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E1EC" w14:textId="77777777" w:rsidR="00C13B2F" w:rsidRPr="005879C3" w:rsidRDefault="005C22A1" w:rsidP="005C22A1">
      <w:pPr>
        <w:rPr>
          <w:rFonts w:asciiTheme="minorHAnsi" w:hAnsiTheme="minorHAnsi" w:cstheme="minorHAnsi"/>
          <w:sz w:val="22"/>
          <w:szCs w:val="22"/>
        </w:rPr>
      </w:pPr>
      <w:r w:rsidRPr="005879C3">
        <w:rPr>
          <w:rFonts w:asciiTheme="minorHAnsi" w:hAnsiTheme="minorHAnsi" w:cstheme="minorHAnsi"/>
          <w:sz w:val="22"/>
          <w:szCs w:val="22"/>
        </w:rPr>
        <w:t xml:space="preserve">This tool is for </w:t>
      </w:r>
      <w:r w:rsidR="008655AC" w:rsidRPr="005879C3">
        <w:rPr>
          <w:rFonts w:asciiTheme="minorHAnsi" w:hAnsiTheme="minorHAnsi" w:cstheme="minorHAnsi"/>
          <w:sz w:val="22"/>
          <w:szCs w:val="22"/>
        </w:rPr>
        <w:t>prospective</w:t>
      </w:r>
      <w:r w:rsidRPr="005879C3">
        <w:rPr>
          <w:rFonts w:asciiTheme="minorHAnsi" w:hAnsiTheme="minorHAnsi" w:cstheme="minorHAnsi"/>
          <w:sz w:val="22"/>
          <w:szCs w:val="22"/>
        </w:rPr>
        <w:t xml:space="preserve"> Board Directors to evaluate their skills, </w:t>
      </w:r>
      <w:proofErr w:type="gramStart"/>
      <w:r w:rsidRPr="005879C3">
        <w:rPr>
          <w:rFonts w:asciiTheme="minorHAnsi" w:hAnsiTheme="minorHAnsi" w:cstheme="minorHAnsi"/>
          <w:sz w:val="22"/>
          <w:szCs w:val="22"/>
        </w:rPr>
        <w:t>knowledge</w:t>
      </w:r>
      <w:proofErr w:type="gramEnd"/>
      <w:r w:rsidRPr="005879C3">
        <w:rPr>
          <w:rFonts w:asciiTheme="minorHAnsi" w:hAnsiTheme="minorHAnsi" w:cstheme="minorHAnsi"/>
          <w:sz w:val="22"/>
          <w:szCs w:val="22"/>
        </w:rPr>
        <w:t xml:space="preserve"> and ability to be a Board </w:t>
      </w:r>
      <w:r w:rsidR="003348AC" w:rsidRPr="005879C3">
        <w:rPr>
          <w:rFonts w:asciiTheme="minorHAnsi" w:hAnsiTheme="minorHAnsi" w:cstheme="minorHAnsi"/>
          <w:sz w:val="22"/>
          <w:szCs w:val="22"/>
        </w:rPr>
        <w:t>Director</w:t>
      </w:r>
      <w:r w:rsidRPr="005879C3">
        <w:rPr>
          <w:rFonts w:asciiTheme="minorHAnsi" w:hAnsiTheme="minorHAnsi" w:cstheme="minorHAnsi"/>
          <w:sz w:val="22"/>
          <w:szCs w:val="22"/>
        </w:rPr>
        <w:t>.</w:t>
      </w:r>
    </w:p>
    <w:p w14:paraId="7191E97B" w14:textId="77777777" w:rsidR="005C22A1" w:rsidRPr="005879C3" w:rsidRDefault="005C22A1" w:rsidP="005C22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2469"/>
      </w:tblGrid>
      <w:tr w:rsidR="009025D2" w:rsidRPr="005879C3" w14:paraId="262A3C34" w14:textId="77777777" w:rsidTr="00951A42">
        <w:tc>
          <w:tcPr>
            <w:tcW w:w="2660" w:type="dxa"/>
            <w:shd w:val="clear" w:color="auto" w:fill="000000"/>
          </w:tcPr>
          <w:p w14:paraId="05B71038" w14:textId="77777777" w:rsidR="005C22A1" w:rsidRPr="005879C3" w:rsidRDefault="005C22A1" w:rsidP="005C22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Use the rating</w:t>
            </w:r>
          </w:p>
        </w:tc>
        <w:tc>
          <w:tcPr>
            <w:tcW w:w="12474" w:type="dxa"/>
            <w:shd w:val="clear" w:color="auto" w:fill="000000"/>
          </w:tcPr>
          <w:p w14:paraId="5AF5E39F" w14:textId="77777777" w:rsidR="005C22A1" w:rsidRPr="005879C3" w:rsidRDefault="005C22A1" w:rsidP="005C22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If you…</w:t>
            </w:r>
          </w:p>
        </w:tc>
      </w:tr>
      <w:tr w:rsidR="005C22A1" w:rsidRPr="005879C3" w14:paraId="736CF27A" w14:textId="77777777" w:rsidTr="00951A42">
        <w:tc>
          <w:tcPr>
            <w:tcW w:w="2660" w:type="dxa"/>
            <w:shd w:val="clear" w:color="auto" w:fill="auto"/>
          </w:tcPr>
          <w:p w14:paraId="3D5470E1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No experience</w:t>
            </w:r>
            <w:r w:rsidR="00B71E53">
              <w:rPr>
                <w:rFonts w:asciiTheme="minorHAnsi" w:hAnsiTheme="minorHAnsi" w:cstheme="minorHAnsi"/>
                <w:sz w:val="22"/>
                <w:szCs w:val="22"/>
              </w:rPr>
              <w:t xml:space="preserve"> (none)</w:t>
            </w:r>
          </w:p>
        </w:tc>
        <w:tc>
          <w:tcPr>
            <w:tcW w:w="12474" w:type="dxa"/>
            <w:shd w:val="clear" w:color="auto" w:fill="auto"/>
          </w:tcPr>
          <w:p w14:paraId="6B7B4758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Have never performed this capability or don’t have the skill.</w:t>
            </w:r>
          </w:p>
        </w:tc>
      </w:tr>
      <w:tr w:rsidR="005C22A1" w:rsidRPr="005879C3" w14:paraId="408175B3" w14:textId="77777777" w:rsidTr="00951A42">
        <w:tc>
          <w:tcPr>
            <w:tcW w:w="2660" w:type="dxa"/>
            <w:shd w:val="clear" w:color="auto" w:fill="auto"/>
          </w:tcPr>
          <w:p w14:paraId="359F27BC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Some Experience</w:t>
            </w:r>
          </w:p>
        </w:tc>
        <w:tc>
          <w:tcPr>
            <w:tcW w:w="12474" w:type="dxa"/>
            <w:shd w:val="clear" w:color="auto" w:fill="auto"/>
          </w:tcPr>
          <w:p w14:paraId="35C4230D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Performed this capability in the past (</w:t>
            </w:r>
            <w:r w:rsidR="00EA26A3">
              <w:rPr>
                <w:rFonts w:asciiTheme="minorHAnsi" w:hAnsiTheme="minorHAnsi" w:cstheme="minorHAnsi"/>
                <w:sz w:val="22"/>
                <w:szCs w:val="22"/>
              </w:rPr>
              <w:t>please clarify if as</w:t>
            </w: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 Board member, an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employee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or a community member).</w:t>
            </w:r>
          </w:p>
        </w:tc>
      </w:tr>
      <w:tr w:rsidR="005C22A1" w:rsidRPr="005879C3" w14:paraId="150757E7" w14:textId="77777777" w:rsidTr="00951A42">
        <w:tc>
          <w:tcPr>
            <w:tcW w:w="2660" w:type="dxa"/>
            <w:shd w:val="clear" w:color="auto" w:fill="auto"/>
          </w:tcPr>
          <w:p w14:paraId="418D34E9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Very experienced</w:t>
            </w:r>
          </w:p>
        </w:tc>
        <w:tc>
          <w:tcPr>
            <w:tcW w:w="12474" w:type="dxa"/>
            <w:shd w:val="clear" w:color="auto" w:fill="auto"/>
          </w:tcPr>
          <w:p w14:paraId="6133A329" w14:textId="77777777" w:rsidR="005C22A1" w:rsidRPr="005879C3" w:rsidRDefault="005C22A1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Performed this capability often and at a high level</w:t>
            </w:r>
            <w:r w:rsidR="00EA26A3">
              <w:rPr>
                <w:rFonts w:asciiTheme="minorHAnsi" w:hAnsiTheme="minorHAnsi" w:cstheme="minorHAnsi"/>
                <w:sz w:val="22"/>
                <w:szCs w:val="22"/>
              </w:rPr>
              <w:t xml:space="preserve"> (please clarify if as a Board member, </w:t>
            </w:r>
            <w:proofErr w:type="gramStart"/>
            <w:r w:rsidR="00EA26A3">
              <w:rPr>
                <w:rFonts w:asciiTheme="minorHAnsi" w:hAnsiTheme="minorHAnsi" w:cstheme="minorHAnsi"/>
                <w:sz w:val="22"/>
                <w:szCs w:val="22"/>
              </w:rPr>
              <w:t>employee</w:t>
            </w:r>
            <w:proofErr w:type="gramEnd"/>
            <w:r w:rsidR="00EA26A3">
              <w:rPr>
                <w:rFonts w:asciiTheme="minorHAnsi" w:hAnsiTheme="minorHAnsi" w:cstheme="minorHAnsi"/>
                <w:sz w:val="22"/>
                <w:szCs w:val="22"/>
              </w:rPr>
              <w:t xml:space="preserve"> or community member)</w:t>
            </w:r>
          </w:p>
        </w:tc>
      </w:tr>
    </w:tbl>
    <w:p w14:paraId="55C403FF" w14:textId="77777777" w:rsidR="005C22A1" w:rsidRPr="005879C3" w:rsidRDefault="005C22A1" w:rsidP="005C22A1">
      <w:pPr>
        <w:rPr>
          <w:rFonts w:asciiTheme="minorHAnsi" w:hAnsiTheme="minorHAnsi" w:cstheme="minorHAnsi"/>
          <w:sz w:val="22"/>
          <w:szCs w:val="22"/>
        </w:rPr>
      </w:pPr>
    </w:p>
    <w:p w14:paraId="5BDA27A0" w14:textId="77777777" w:rsidR="0022390F" w:rsidRDefault="0022390F" w:rsidP="005C22A1">
      <w:pPr>
        <w:rPr>
          <w:rFonts w:asciiTheme="minorHAnsi" w:hAnsiTheme="minorHAnsi" w:cstheme="minorHAnsi"/>
          <w:b/>
          <w:sz w:val="22"/>
          <w:szCs w:val="22"/>
        </w:rPr>
      </w:pPr>
    </w:p>
    <w:p w14:paraId="5B2F04BB" w14:textId="77777777" w:rsidR="0022390F" w:rsidRDefault="0022390F" w:rsidP="005C22A1">
      <w:pPr>
        <w:rPr>
          <w:rFonts w:asciiTheme="minorHAnsi" w:hAnsiTheme="minorHAnsi" w:cstheme="minorHAnsi"/>
          <w:b/>
          <w:sz w:val="22"/>
          <w:szCs w:val="22"/>
        </w:rPr>
      </w:pPr>
    </w:p>
    <w:p w14:paraId="35D57172" w14:textId="77777777" w:rsidR="005C22A1" w:rsidRPr="005879C3" w:rsidRDefault="005C22A1" w:rsidP="005C22A1">
      <w:pPr>
        <w:rPr>
          <w:rFonts w:asciiTheme="minorHAnsi" w:hAnsiTheme="minorHAnsi" w:cstheme="minorHAnsi"/>
          <w:b/>
          <w:sz w:val="22"/>
          <w:szCs w:val="22"/>
        </w:rPr>
      </w:pPr>
      <w:r w:rsidRPr="005879C3">
        <w:rPr>
          <w:rFonts w:asciiTheme="minorHAnsi" w:hAnsiTheme="minorHAnsi" w:cstheme="minorHAnsi"/>
          <w:b/>
          <w:sz w:val="22"/>
          <w:szCs w:val="22"/>
        </w:rPr>
        <w:t xml:space="preserve">Capabilities for all Board </w:t>
      </w:r>
      <w:r w:rsidR="00E50B8B" w:rsidRPr="005879C3">
        <w:rPr>
          <w:rFonts w:asciiTheme="minorHAnsi" w:hAnsiTheme="minorHAnsi" w:cstheme="minorHAnsi"/>
          <w:b/>
          <w:sz w:val="22"/>
          <w:szCs w:val="22"/>
        </w:rPr>
        <w:t>Directors</w:t>
      </w:r>
      <w:r w:rsidRPr="005879C3">
        <w:rPr>
          <w:rFonts w:asciiTheme="minorHAnsi" w:hAnsiTheme="minorHAnsi" w:cstheme="minorHAnsi"/>
          <w:b/>
          <w:sz w:val="22"/>
          <w:szCs w:val="22"/>
        </w:rPr>
        <w:t>:</w:t>
      </w:r>
    </w:p>
    <w:p w14:paraId="586DF163" w14:textId="77777777" w:rsidR="005C22A1" w:rsidRPr="005879C3" w:rsidRDefault="005C22A1" w:rsidP="005C22A1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83"/>
        <w:gridCol w:w="992"/>
        <w:gridCol w:w="992"/>
        <w:gridCol w:w="993"/>
        <w:gridCol w:w="4160"/>
      </w:tblGrid>
      <w:tr w:rsidR="006B4137" w:rsidRPr="00B71E53" w14:paraId="23ABCFDC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CD24E0A" w14:textId="77777777" w:rsidR="006B4137" w:rsidRPr="00B71E53" w:rsidRDefault="006B4137" w:rsidP="00951A42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Stream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14:paraId="7B089EC2" w14:textId="77777777" w:rsidR="006B4137" w:rsidRPr="00B71E53" w:rsidRDefault="006B4137" w:rsidP="005C22A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4BF8379" w14:textId="77777777" w:rsidR="006B4137" w:rsidRPr="00B71E53" w:rsidRDefault="006B4137" w:rsidP="005C22A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2236A57" w14:textId="77777777" w:rsidR="006B4137" w:rsidRPr="00B71E53" w:rsidRDefault="00B71E53" w:rsidP="00654CF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3B3339D" w14:textId="77777777" w:rsidR="006B4137" w:rsidRPr="00B71E53" w:rsidRDefault="00B71E53" w:rsidP="006B413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CD00E17" w14:textId="77777777" w:rsidR="006B4137" w:rsidRPr="00B71E53" w:rsidRDefault="00B71E53" w:rsidP="006B413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14B94C2B" w14:textId="77777777" w:rsidR="006B4137" w:rsidRPr="00B71E53" w:rsidRDefault="00B71E53" w:rsidP="006B413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  <w:tr w:rsidR="00E06330" w:rsidRPr="005879C3" w14:paraId="1E708D36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1151F448" w14:textId="77777777" w:rsidR="00E06330" w:rsidRPr="005879C3" w:rsidRDefault="00E06330" w:rsidP="00951A4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Planning and </w:t>
            </w:r>
            <w:proofErr w:type="spellStart"/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683" w:type="dxa"/>
            <w:shd w:val="clear" w:color="auto" w:fill="auto"/>
          </w:tcPr>
          <w:p w14:paraId="10151AF7" w14:textId="77777777" w:rsidR="00E06330" w:rsidRPr="005879C3" w:rsidRDefault="00E06330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Establishes the vision</w:t>
            </w:r>
          </w:p>
          <w:p w14:paraId="14B84109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Creates a clear and inspiring vision for the future and demonstrates understanding of, and commitment to, the primary purpose of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BA3BECC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DB91B8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9721231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830AD2E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330" w:rsidRPr="005879C3" w14:paraId="33AA4301" w14:textId="77777777" w:rsidTr="00B71E53">
        <w:tc>
          <w:tcPr>
            <w:tcW w:w="534" w:type="dxa"/>
            <w:vMerge/>
            <w:shd w:val="clear" w:color="auto" w:fill="D9D9D9"/>
          </w:tcPr>
          <w:p w14:paraId="5EE61FBD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3D5C8EAB" w14:textId="77777777" w:rsidR="00E06330" w:rsidRPr="005879C3" w:rsidRDefault="00E06330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Designs the strategy</w:t>
            </w:r>
          </w:p>
          <w:p w14:paraId="22DA1D60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Contributes to the development of a sound strategic plan so that staff and members can work to achieve identified outcomes and vision</w:t>
            </w:r>
          </w:p>
        </w:tc>
        <w:tc>
          <w:tcPr>
            <w:tcW w:w="992" w:type="dxa"/>
            <w:shd w:val="clear" w:color="auto" w:fill="auto"/>
          </w:tcPr>
          <w:p w14:paraId="24A5AAE4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299BD74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05CFB3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7CFDE795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330" w:rsidRPr="005879C3" w14:paraId="0AE14CFA" w14:textId="77777777" w:rsidTr="00B71E53">
        <w:tc>
          <w:tcPr>
            <w:tcW w:w="534" w:type="dxa"/>
            <w:vMerge/>
            <w:shd w:val="clear" w:color="auto" w:fill="D9D9D9"/>
          </w:tcPr>
          <w:p w14:paraId="25D94B37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1C274C42" w14:textId="77777777" w:rsidR="00E06330" w:rsidRPr="005879C3" w:rsidRDefault="00E06330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Is informed</w:t>
            </w:r>
          </w:p>
          <w:p w14:paraId="2AA53A33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Understands the big picture and emerging issues that will impact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; reads papers prior to meetings and obtains good information to actively participate in discussion and decision-making</w:t>
            </w:r>
          </w:p>
        </w:tc>
        <w:tc>
          <w:tcPr>
            <w:tcW w:w="992" w:type="dxa"/>
            <w:shd w:val="clear" w:color="auto" w:fill="auto"/>
          </w:tcPr>
          <w:p w14:paraId="1FB66F2D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D3D11D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D0A0F1E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5F2B39C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330" w:rsidRPr="005879C3" w14:paraId="501CFB21" w14:textId="77777777" w:rsidTr="00B71E53">
        <w:tc>
          <w:tcPr>
            <w:tcW w:w="534" w:type="dxa"/>
            <w:vMerge/>
            <w:shd w:val="clear" w:color="auto" w:fill="D9D9D9"/>
          </w:tcPr>
          <w:p w14:paraId="0052DC7B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05E0FD01" w14:textId="77777777" w:rsidR="00E06330" w:rsidRPr="005879C3" w:rsidRDefault="00E06330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Plans for sustainability of Board</w:t>
            </w:r>
          </w:p>
          <w:p w14:paraId="2356CA2F" w14:textId="77777777" w:rsidR="00E06330" w:rsidRPr="005879C3" w:rsidRDefault="00E06330" w:rsidP="004D0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Plans for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sustainability and financial viability; recruits new Board members with relevant and diverse</w:t>
            </w:r>
            <w:r w:rsidR="004D0F36"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skills and experience; supports</w:t>
            </w: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induction; undertakes Board reviews and Board development activities</w:t>
            </w:r>
          </w:p>
        </w:tc>
        <w:tc>
          <w:tcPr>
            <w:tcW w:w="992" w:type="dxa"/>
            <w:shd w:val="clear" w:color="auto" w:fill="auto"/>
          </w:tcPr>
          <w:p w14:paraId="5397457A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512927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A4BECB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43854E1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6330" w:rsidRPr="005879C3" w14:paraId="21C79E27" w14:textId="77777777" w:rsidTr="00B71E5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2DAEE18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23ECBEAD" w14:textId="77777777" w:rsidR="00E06330" w:rsidRPr="005879C3" w:rsidRDefault="00E06330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Focuses on key issues</w:t>
            </w:r>
          </w:p>
          <w:p w14:paraId="4C5BAFEB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Works together with fellow Board members to priorities the Board’s work, focus on outcomes and address issues that impact on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sustainability</w:t>
            </w:r>
          </w:p>
        </w:tc>
        <w:tc>
          <w:tcPr>
            <w:tcW w:w="992" w:type="dxa"/>
            <w:shd w:val="clear" w:color="auto" w:fill="auto"/>
          </w:tcPr>
          <w:p w14:paraId="74789645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9D558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CEA699C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57E25AF0" w14:textId="77777777" w:rsidR="00E06330" w:rsidRPr="005879C3" w:rsidRDefault="00E06330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E53" w:rsidRPr="00B71E53" w14:paraId="56612471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20B0667" w14:textId="77777777" w:rsidR="00B71E53" w:rsidRPr="00B71E53" w:rsidRDefault="00B71E53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Stream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14:paraId="7C0154C9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A1EAC24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5BEBB11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1B5AC8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176A22A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6F381A98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  <w:tr w:rsidR="00CC5B01" w:rsidRPr="005879C3" w14:paraId="79A356E0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67BFDA31" w14:textId="77777777" w:rsidR="00CC5B01" w:rsidRPr="005879C3" w:rsidRDefault="00CC5B01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Monitoring and Reviewing</w:t>
            </w:r>
          </w:p>
        </w:tc>
        <w:tc>
          <w:tcPr>
            <w:tcW w:w="7683" w:type="dxa"/>
            <w:shd w:val="clear" w:color="auto" w:fill="auto"/>
          </w:tcPr>
          <w:p w14:paraId="46226D28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Reviews budgets and financial reports</w:t>
            </w:r>
          </w:p>
          <w:p w14:paraId="31C26BD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Ensures solvency of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and that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is protected against fraud and theft; interprets regular financial reports; monitors and reviews financial performance; ensures expenditure aligns with objectives and priorities</w:t>
            </w:r>
          </w:p>
        </w:tc>
        <w:tc>
          <w:tcPr>
            <w:tcW w:w="992" w:type="dxa"/>
            <w:shd w:val="clear" w:color="auto" w:fill="auto"/>
          </w:tcPr>
          <w:p w14:paraId="0AAF64C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B9178F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8C97B7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5491D4F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2194059F" w14:textId="77777777" w:rsidTr="00B71E53">
        <w:tc>
          <w:tcPr>
            <w:tcW w:w="534" w:type="dxa"/>
            <w:vMerge/>
            <w:shd w:val="clear" w:color="auto" w:fill="D9D9D9"/>
          </w:tcPr>
          <w:p w14:paraId="0A48BF1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23D7CEF7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Ensures compliance</w:t>
            </w:r>
          </w:p>
          <w:p w14:paraId="292BAC0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Ensures that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is accountable and meeting reporting requirements of funding bodies,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and other legislative responsibilities; has adequate insurances and provides a safe environment for staff and Board members</w:t>
            </w:r>
          </w:p>
        </w:tc>
        <w:tc>
          <w:tcPr>
            <w:tcW w:w="992" w:type="dxa"/>
            <w:shd w:val="clear" w:color="auto" w:fill="auto"/>
          </w:tcPr>
          <w:p w14:paraId="0B7266C7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DD8D8D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8C28F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200CAEA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4F60607D" w14:textId="77777777" w:rsidTr="00B71E53">
        <w:tc>
          <w:tcPr>
            <w:tcW w:w="534" w:type="dxa"/>
            <w:vMerge/>
            <w:shd w:val="clear" w:color="auto" w:fill="D9D9D9"/>
          </w:tcPr>
          <w:p w14:paraId="46A861E7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44C0BD26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Manages risk</w:t>
            </w:r>
          </w:p>
          <w:p w14:paraId="312539AA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Establishes a risk management framework to review and priorities risks to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; and develops strategies to control or mitigate risks that could threaten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C2206F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0716A1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A00286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531B0A2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2076EEBE" w14:textId="77777777" w:rsidTr="00B71E53">
        <w:tc>
          <w:tcPr>
            <w:tcW w:w="534" w:type="dxa"/>
            <w:vMerge/>
            <w:shd w:val="clear" w:color="auto" w:fill="D9D9D9"/>
          </w:tcPr>
          <w:p w14:paraId="3F6286B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41D6ABCA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Critically reviews reports</w:t>
            </w:r>
          </w:p>
          <w:p w14:paraId="63893CA6" w14:textId="77777777" w:rsidR="00CC5B01" w:rsidRPr="003758C1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Critically reviews CEO and other reports on the activities and financial position of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to ensure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remains viable and working to its strategic vision.</w:t>
            </w:r>
          </w:p>
        </w:tc>
        <w:tc>
          <w:tcPr>
            <w:tcW w:w="992" w:type="dxa"/>
            <w:shd w:val="clear" w:color="auto" w:fill="auto"/>
          </w:tcPr>
          <w:p w14:paraId="22E8851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46CCE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030667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BD75F7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57E24749" w14:textId="77777777" w:rsidTr="00B71E53">
        <w:tc>
          <w:tcPr>
            <w:tcW w:w="534" w:type="dxa"/>
            <w:vMerge/>
            <w:shd w:val="clear" w:color="auto" w:fill="D9D9D9"/>
          </w:tcPr>
          <w:p w14:paraId="0DB1A89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739CAFB2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Monitors strategy and reviews achievements</w:t>
            </w:r>
          </w:p>
          <w:p w14:paraId="5D0D248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Working with the CEO, monitors progress against strategic plan; revises strategy as required; and celebrates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achievements with staff and other stakeholders</w:t>
            </w:r>
          </w:p>
        </w:tc>
        <w:tc>
          <w:tcPr>
            <w:tcW w:w="992" w:type="dxa"/>
            <w:shd w:val="clear" w:color="auto" w:fill="auto"/>
          </w:tcPr>
          <w:p w14:paraId="5C3EC8A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A55DD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0D64B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3ADD53BD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E53" w:rsidRPr="00B71E53" w14:paraId="2E2EF6E1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ED59C41" w14:textId="77777777" w:rsidR="00B71E53" w:rsidRPr="00B71E53" w:rsidRDefault="00B71E53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Stream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14:paraId="03D83033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7BDCC0D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49D90D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18A8C2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80ED692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5C4A6C70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  <w:tr w:rsidR="00CC5B01" w:rsidRPr="005879C3" w14:paraId="292B1B5D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5AC1E8AF" w14:textId="77777777" w:rsidR="00CC5B01" w:rsidRPr="005879C3" w:rsidRDefault="00CC5B01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Working together</w:t>
            </w:r>
          </w:p>
        </w:tc>
        <w:tc>
          <w:tcPr>
            <w:tcW w:w="7683" w:type="dxa"/>
            <w:shd w:val="clear" w:color="auto" w:fill="auto"/>
          </w:tcPr>
          <w:p w14:paraId="5C085E56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Contributes to meetings</w:t>
            </w:r>
          </w:p>
          <w:p w14:paraId="4817DE2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Regularly attends meetings; works to meeting protocols; listens actively; focuses on the presenting issue; and provides relevant and succinct contributions that assist the meeting to efficiently work through the agenda</w:t>
            </w:r>
          </w:p>
        </w:tc>
        <w:tc>
          <w:tcPr>
            <w:tcW w:w="992" w:type="dxa"/>
            <w:shd w:val="clear" w:color="auto" w:fill="auto"/>
          </w:tcPr>
          <w:p w14:paraId="56B1B6D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C00C9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4AF65A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7DA9FA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4F494287" w14:textId="77777777" w:rsidTr="00B71E53">
        <w:tc>
          <w:tcPr>
            <w:tcW w:w="534" w:type="dxa"/>
            <w:vMerge/>
            <w:shd w:val="clear" w:color="auto" w:fill="D9D9D9"/>
          </w:tcPr>
          <w:p w14:paraId="75C58EE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3707549C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Engages with community / members</w:t>
            </w:r>
          </w:p>
          <w:p w14:paraId="2F45BCB7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Builds and maintains relationships that will ensure decisions are informed by community’s/members’ best interests; promotes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through various networks; and supports fundraising initiatives</w:t>
            </w:r>
          </w:p>
        </w:tc>
        <w:tc>
          <w:tcPr>
            <w:tcW w:w="992" w:type="dxa"/>
            <w:shd w:val="clear" w:color="auto" w:fill="auto"/>
          </w:tcPr>
          <w:p w14:paraId="21657C5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60EB5A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A31C74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02B75BC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74602F82" w14:textId="77777777" w:rsidTr="00B71E53">
        <w:tc>
          <w:tcPr>
            <w:tcW w:w="534" w:type="dxa"/>
            <w:vMerge/>
            <w:shd w:val="clear" w:color="auto" w:fill="D9D9D9"/>
          </w:tcPr>
          <w:p w14:paraId="488A0F5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737B1BFF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Works to a sound policy framework</w:t>
            </w:r>
          </w:p>
          <w:p w14:paraId="54EE09F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Establishes Board policies to address financial management, terms for officeholders, conflict of interest, relations with CEO and code of conduct for Board; establishes other policies as required; ensures decisions are guided by agreed policies</w:t>
            </w:r>
          </w:p>
        </w:tc>
        <w:tc>
          <w:tcPr>
            <w:tcW w:w="992" w:type="dxa"/>
            <w:shd w:val="clear" w:color="auto" w:fill="auto"/>
          </w:tcPr>
          <w:p w14:paraId="4B00F3D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65D6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8A5FBB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7C8779FF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2F225AC2" w14:textId="77777777" w:rsidTr="00B71E53">
        <w:tc>
          <w:tcPr>
            <w:tcW w:w="534" w:type="dxa"/>
            <w:vMerge/>
            <w:shd w:val="clear" w:color="auto" w:fill="D9D9D9"/>
          </w:tcPr>
          <w:p w14:paraId="290B827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3997F867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Fosters stakeholder engagement</w:t>
            </w:r>
          </w:p>
          <w:p w14:paraId="1621489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Communications with stakeholders; ensures that appropriate mechanisms are in place to inform and engage with stakeholders to further the achievement of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objectives</w:t>
            </w:r>
          </w:p>
        </w:tc>
        <w:tc>
          <w:tcPr>
            <w:tcW w:w="992" w:type="dxa"/>
            <w:shd w:val="clear" w:color="auto" w:fill="auto"/>
          </w:tcPr>
          <w:p w14:paraId="15EB3D3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978DAA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229F2D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4417B4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52B636AA" w14:textId="77777777" w:rsidTr="00B71E53">
        <w:tc>
          <w:tcPr>
            <w:tcW w:w="534" w:type="dxa"/>
            <w:vMerge/>
            <w:shd w:val="clear" w:color="auto" w:fill="D9D9D9"/>
          </w:tcPr>
          <w:p w14:paraId="54009EC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3" w:type="dxa"/>
            <w:shd w:val="clear" w:color="auto" w:fill="auto"/>
          </w:tcPr>
          <w:p w14:paraId="36D79A53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Provides leadership and works collaboratively</w:t>
            </w:r>
          </w:p>
          <w:p w14:paraId="084822D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Works together to provide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leadership; respects differences and values diversity; supports the Chair and CEO to meet their obligations; and commits to agreed decisions</w:t>
            </w:r>
          </w:p>
        </w:tc>
        <w:tc>
          <w:tcPr>
            <w:tcW w:w="992" w:type="dxa"/>
            <w:shd w:val="clear" w:color="auto" w:fill="auto"/>
          </w:tcPr>
          <w:p w14:paraId="526C7C6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ED320B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4A5936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0F15CF1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90F" w:rsidRPr="00B71E53" w14:paraId="3BE32CF2" w14:textId="77777777" w:rsidTr="0022390F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335BF006" w14:textId="77777777" w:rsidR="0022390F" w:rsidRPr="00B71E53" w:rsidRDefault="0022390F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83" w:type="dxa"/>
            <w:shd w:val="clear" w:color="auto" w:fill="FFFFFF" w:themeFill="background1"/>
          </w:tcPr>
          <w:p w14:paraId="6913EEF8" w14:textId="77777777" w:rsidR="0022390F" w:rsidRPr="00B71E53" w:rsidRDefault="0022390F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C3834D" w14:textId="77777777" w:rsidR="0022390F" w:rsidRPr="00B71E53" w:rsidRDefault="0022390F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90E755" w14:textId="77777777" w:rsidR="0022390F" w:rsidRPr="00B71E53" w:rsidRDefault="0022390F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0770DC" w14:textId="77777777" w:rsidR="0022390F" w:rsidRPr="00B71E53" w:rsidRDefault="0022390F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14:paraId="0D817E9E" w14:textId="77777777" w:rsidR="0022390F" w:rsidRPr="00B71E53" w:rsidRDefault="0022390F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1E53" w:rsidRPr="00B71E53" w14:paraId="19F7ECED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5400693" w14:textId="77777777" w:rsidR="00B71E53" w:rsidRPr="00B71E53" w:rsidRDefault="00B71E53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Stream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14:paraId="5448F3E4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DC15E67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4F5076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3CE9DCD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88A0A2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6C87348D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</w:tbl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992"/>
        <w:gridCol w:w="993"/>
        <w:gridCol w:w="4160"/>
      </w:tblGrid>
      <w:tr w:rsidR="00CC5B01" w:rsidRPr="005879C3" w14:paraId="7EDB5DD3" w14:textId="77777777" w:rsidTr="0022390F">
        <w:tc>
          <w:tcPr>
            <w:tcW w:w="562" w:type="dxa"/>
            <w:vMerge w:val="restart"/>
            <w:shd w:val="clear" w:color="auto" w:fill="D9D9D9"/>
            <w:textDirection w:val="btLr"/>
          </w:tcPr>
          <w:p w14:paraId="5749028F" w14:textId="77777777" w:rsidR="00CC5B01" w:rsidRPr="005879C3" w:rsidRDefault="0022390F" w:rsidP="0022390F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Being effective and accountable</w:t>
            </w:r>
          </w:p>
        </w:tc>
        <w:tc>
          <w:tcPr>
            <w:tcW w:w="7655" w:type="dxa"/>
            <w:shd w:val="clear" w:color="auto" w:fill="auto"/>
          </w:tcPr>
          <w:p w14:paraId="26F40636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Clarifies roles and responsibilities</w:t>
            </w:r>
          </w:p>
          <w:p w14:paraId="7A9F0C6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Establishes appropriate Board and sub-committee structures; ensures that roles and responsibilities are clearly defined; is clear about the distinction between governance and management; critically reviews Board performance</w:t>
            </w:r>
          </w:p>
        </w:tc>
        <w:tc>
          <w:tcPr>
            <w:tcW w:w="992" w:type="dxa"/>
            <w:shd w:val="clear" w:color="auto" w:fill="auto"/>
          </w:tcPr>
          <w:p w14:paraId="42AC7E0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6B908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93AD6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F6F60A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4D95E661" w14:textId="77777777" w:rsidTr="0022390F">
        <w:tc>
          <w:tcPr>
            <w:tcW w:w="562" w:type="dxa"/>
            <w:vMerge/>
            <w:shd w:val="clear" w:color="auto" w:fill="D9D9D9"/>
          </w:tcPr>
          <w:p w14:paraId="40AB573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83DEB05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Behaves ethically</w:t>
            </w:r>
          </w:p>
          <w:p w14:paraId="4A6DD2F7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Ensures Board independence; acts in the best interests of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; avoids conflicts of interest; does not use position as a Board member to obtain advantages for self or others</w:t>
            </w:r>
          </w:p>
        </w:tc>
        <w:tc>
          <w:tcPr>
            <w:tcW w:w="992" w:type="dxa"/>
            <w:shd w:val="clear" w:color="auto" w:fill="auto"/>
          </w:tcPr>
          <w:p w14:paraId="724337C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BEC1C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1CC10B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6267CF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57E3831E" w14:textId="77777777" w:rsidTr="0022390F">
        <w:tc>
          <w:tcPr>
            <w:tcW w:w="562" w:type="dxa"/>
            <w:vMerge/>
            <w:shd w:val="clear" w:color="auto" w:fill="D9D9D9"/>
          </w:tcPr>
          <w:p w14:paraId="0AB3E35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226559B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Makes clear and timely decisions</w:t>
            </w:r>
          </w:p>
          <w:p w14:paraId="03AEE797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Makes timely and transparent decisions that reflect a commitment to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sustainability and strategic vision; acts in good faith; and publicly stands by agreed Board position</w:t>
            </w:r>
          </w:p>
        </w:tc>
        <w:tc>
          <w:tcPr>
            <w:tcW w:w="992" w:type="dxa"/>
            <w:shd w:val="clear" w:color="auto" w:fill="auto"/>
          </w:tcPr>
          <w:p w14:paraId="67F73BE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C1378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97B00A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ED476EF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40FF0A81" w14:textId="77777777" w:rsidTr="0022390F">
        <w:tc>
          <w:tcPr>
            <w:tcW w:w="562" w:type="dxa"/>
            <w:vMerge/>
            <w:shd w:val="clear" w:color="auto" w:fill="D9D9D9"/>
          </w:tcPr>
          <w:p w14:paraId="4E29FD0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BDBC071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Operates within constitutional requirements</w:t>
            </w:r>
          </w:p>
          <w:p w14:paraId="787287EA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Ensures that the requirements and obligations of the constitution are met</w:t>
            </w:r>
          </w:p>
        </w:tc>
        <w:tc>
          <w:tcPr>
            <w:tcW w:w="992" w:type="dxa"/>
            <w:shd w:val="clear" w:color="auto" w:fill="auto"/>
          </w:tcPr>
          <w:p w14:paraId="5CD5062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5AFB6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46AD54B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18546EF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2C513DCD" w14:textId="77777777" w:rsidTr="0022390F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342BBE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22E3F05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Respects confidentiality</w:t>
            </w:r>
          </w:p>
          <w:p w14:paraId="43345099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Maintains confidentiality about decision-making and ensures that information is not misused</w:t>
            </w:r>
          </w:p>
        </w:tc>
        <w:tc>
          <w:tcPr>
            <w:tcW w:w="992" w:type="dxa"/>
            <w:shd w:val="clear" w:color="auto" w:fill="auto"/>
          </w:tcPr>
          <w:p w14:paraId="4904D6C0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F541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392BF4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A57FB5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BCA01D" w14:textId="77777777" w:rsidR="00E50B8B" w:rsidRPr="005879C3" w:rsidRDefault="00E50B8B">
      <w:pPr>
        <w:rPr>
          <w:rFonts w:asciiTheme="minorHAnsi" w:hAnsiTheme="minorHAnsi" w:cstheme="minorHAnsi"/>
          <w:sz w:val="22"/>
          <w:szCs w:val="22"/>
        </w:rPr>
      </w:pPr>
      <w:r w:rsidRPr="005879C3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80" w:rightFromText="180" w:vertAnchor="text" w:tblpY="1"/>
        <w:tblOverlap w:val="never"/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417"/>
        <w:gridCol w:w="992"/>
        <w:gridCol w:w="993"/>
        <w:gridCol w:w="4160"/>
      </w:tblGrid>
      <w:tr w:rsidR="00B71E53" w:rsidRPr="00B71E53" w14:paraId="08DE3921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6574CAE" w14:textId="77777777" w:rsidR="00B71E53" w:rsidRPr="00B71E53" w:rsidRDefault="00B71E53" w:rsidP="00B71E53">
            <w:pPr>
              <w:ind w:left="113" w:right="11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Role</w:t>
            </w:r>
          </w:p>
        </w:tc>
        <w:tc>
          <w:tcPr>
            <w:tcW w:w="7258" w:type="dxa"/>
            <w:shd w:val="clear" w:color="auto" w:fill="F2F2F2" w:themeFill="background1" w:themeFillShade="F2"/>
          </w:tcPr>
          <w:p w14:paraId="4E258860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0EDAA90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8B50812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033F08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B95DAFE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2EFF07E2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  <w:tr w:rsidR="00497329" w:rsidRPr="005879C3" w14:paraId="07935E4C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50425A2A" w14:textId="77777777" w:rsidR="00497329" w:rsidRPr="005879C3" w:rsidRDefault="00497329" w:rsidP="00951A4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Chair</w:t>
            </w:r>
          </w:p>
        </w:tc>
        <w:tc>
          <w:tcPr>
            <w:tcW w:w="7258" w:type="dxa"/>
            <w:shd w:val="clear" w:color="auto" w:fill="auto"/>
          </w:tcPr>
          <w:p w14:paraId="1C89D96C" w14:textId="77777777" w:rsidR="00497329" w:rsidRPr="005879C3" w:rsidRDefault="00497329" w:rsidP="005C22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Leads the Board</w:t>
            </w:r>
          </w:p>
          <w:p w14:paraId="6F66C7BE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Demonstrates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leadership;  inspires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trust and confidence in Board members; creates an inclusive environment; fosters collaborative processes; provides a positive public face to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; demonstrates commitment to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organisational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values; resolves disputes; fosters development of Board and ensures regular review of Board performance</w:t>
            </w:r>
          </w:p>
        </w:tc>
        <w:tc>
          <w:tcPr>
            <w:tcW w:w="1417" w:type="dxa"/>
            <w:shd w:val="clear" w:color="auto" w:fill="auto"/>
          </w:tcPr>
          <w:p w14:paraId="5509B71D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C2AD5F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820D8B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534E8D66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29" w:rsidRPr="005879C3" w14:paraId="43C6D12D" w14:textId="77777777" w:rsidTr="00B71E53">
        <w:tc>
          <w:tcPr>
            <w:tcW w:w="534" w:type="dxa"/>
            <w:vMerge/>
            <w:shd w:val="clear" w:color="auto" w:fill="D9D9D9"/>
          </w:tcPr>
          <w:p w14:paraId="3B952DBA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6508012D" w14:textId="77777777" w:rsidR="00497329" w:rsidRPr="005879C3" w:rsidRDefault="00497329" w:rsidP="00316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Establishes a dynamic and productive relationship with the CEO</w:t>
            </w:r>
          </w:p>
          <w:p w14:paraId="7F21F58F" w14:textId="77777777" w:rsidR="00497329" w:rsidRPr="005879C3" w:rsidRDefault="00497329" w:rsidP="00316B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Establishes clarity about the role of Board and role of CEO; delegates management to CEO; encourages trust and regular communication; provides direction to the CEO in line with Board decisions; ensures that the Board engages constructively and honestly with the CEO to evaluate performance against stated objectives</w:t>
            </w:r>
          </w:p>
        </w:tc>
        <w:tc>
          <w:tcPr>
            <w:tcW w:w="1417" w:type="dxa"/>
            <w:shd w:val="clear" w:color="auto" w:fill="auto"/>
          </w:tcPr>
          <w:p w14:paraId="54D66376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B29117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074F66C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621E699F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29" w:rsidRPr="005879C3" w14:paraId="5E71D8DB" w14:textId="77777777" w:rsidTr="00B71E5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D539213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4A17BDDD" w14:textId="77777777" w:rsidR="00497329" w:rsidRPr="005879C3" w:rsidRDefault="00497329" w:rsidP="00316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Chairs regular and focused meetings</w:t>
            </w:r>
          </w:p>
          <w:p w14:paraId="0BDBB4C2" w14:textId="77777777" w:rsidR="00497329" w:rsidRPr="005879C3" w:rsidRDefault="00497329" w:rsidP="001C57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Adheres to clear agendas and timeframes for discussion, supports and focuses discussion, manages differences of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opinion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and ensures that clear outcomes are agreed; promotes Board engagement; calls special meetings of the Board or subcommittees as required</w:t>
            </w:r>
          </w:p>
        </w:tc>
        <w:tc>
          <w:tcPr>
            <w:tcW w:w="1417" w:type="dxa"/>
            <w:shd w:val="clear" w:color="auto" w:fill="auto"/>
          </w:tcPr>
          <w:p w14:paraId="06B2386B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2B0E59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D27659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291324A7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29" w:rsidRPr="005879C3" w14:paraId="1B4DFEC9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5099409E" w14:textId="77777777" w:rsidR="00497329" w:rsidRPr="005879C3" w:rsidRDefault="00497329" w:rsidP="00951A4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Secretary</w:t>
            </w:r>
          </w:p>
        </w:tc>
        <w:tc>
          <w:tcPr>
            <w:tcW w:w="7258" w:type="dxa"/>
            <w:shd w:val="clear" w:color="auto" w:fill="auto"/>
          </w:tcPr>
          <w:p w14:paraId="2250DF4B" w14:textId="77777777" w:rsidR="00497329" w:rsidRPr="005879C3" w:rsidRDefault="00497329" w:rsidP="00316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Meets reporting requirements</w:t>
            </w:r>
          </w:p>
          <w:p w14:paraId="1392F752" w14:textId="77777777" w:rsidR="00497329" w:rsidRPr="005879C3" w:rsidRDefault="00497329" w:rsidP="00316B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Oversees the timely and accurate preparation and lodging of statements to meet compliance reporting requirements</w:t>
            </w:r>
          </w:p>
        </w:tc>
        <w:tc>
          <w:tcPr>
            <w:tcW w:w="1417" w:type="dxa"/>
            <w:shd w:val="clear" w:color="auto" w:fill="auto"/>
          </w:tcPr>
          <w:p w14:paraId="0826CBAD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6058E1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23E8FF3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25251972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29" w:rsidRPr="005879C3" w14:paraId="5B666277" w14:textId="77777777" w:rsidTr="00B71E53">
        <w:tc>
          <w:tcPr>
            <w:tcW w:w="534" w:type="dxa"/>
            <w:vMerge/>
            <w:shd w:val="clear" w:color="auto" w:fill="D9D9D9"/>
          </w:tcPr>
          <w:p w14:paraId="1A342CBB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5EA4AEE4" w14:textId="77777777" w:rsidR="00497329" w:rsidRPr="005879C3" w:rsidRDefault="00497329" w:rsidP="00316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Develops agenda and minutes of Board meetings</w:t>
            </w:r>
          </w:p>
          <w:p w14:paraId="6ED63A11" w14:textId="77777777" w:rsidR="00497329" w:rsidRPr="005879C3" w:rsidRDefault="00497329" w:rsidP="00651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Consults the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Chair  and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other relevant people to develop agenda; circulates agenda and meeting papers prior to meetings; creates minutes that are timely, true and accurate </w:t>
            </w:r>
          </w:p>
        </w:tc>
        <w:tc>
          <w:tcPr>
            <w:tcW w:w="1417" w:type="dxa"/>
            <w:shd w:val="clear" w:color="auto" w:fill="auto"/>
          </w:tcPr>
          <w:p w14:paraId="2B7E84D4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FBA8D29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C63710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293B1A22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29" w:rsidRPr="005879C3" w14:paraId="548BC02C" w14:textId="77777777" w:rsidTr="00B71E53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1DC6074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7E6CE0DC" w14:textId="77777777" w:rsidR="00497329" w:rsidRPr="005879C3" w:rsidRDefault="00497329" w:rsidP="00316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Handles correspondence and records</w:t>
            </w:r>
          </w:p>
          <w:p w14:paraId="31FB43E6" w14:textId="77777777" w:rsidR="00497329" w:rsidRPr="005879C3" w:rsidRDefault="00497329" w:rsidP="00316B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Maintains membership records and ensures all necessary records are accessible for reports, </w:t>
            </w:r>
            <w:proofErr w:type="gram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elections</w:t>
            </w:r>
            <w:proofErr w:type="gram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and other votes; deals with correspondence and disseminates information promptly</w:t>
            </w:r>
          </w:p>
        </w:tc>
        <w:tc>
          <w:tcPr>
            <w:tcW w:w="1417" w:type="dxa"/>
            <w:shd w:val="clear" w:color="auto" w:fill="auto"/>
          </w:tcPr>
          <w:p w14:paraId="0F688F39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94B27D1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4359EA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9DD2972" w14:textId="77777777" w:rsidR="00497329" w:rsidRPr="005879C3" w:rsidRDefault="00497329" w:rsidP="005C22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E53" w:rsidRPr="00B71E53" w14:paraId="3D6A877C" w14:textId="77777777" w:rsidTr="00B71E53">
        <w:trPr>
          <w:cantSplit/>
          <w:trHeight w:val="8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05835F3" w14:textId="77777777" w:rsidR="00B71E53" w:rsidRPr="00B71E53" w:rsidRDefault="00B71E53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Stream</w:t>
            </w:r>
          </w:p>
        </w:tc>
        <w:tc>
          <w:tcPr>
            <w:tcW w:w="7258" w:type="dxa"/>
            <w:shd w:val="clear" w:color="auto" w:fill="F2F2F2" w:themeFill="background1" w:themeFillShade="F2"/>
          </w:tcPr>
          <w:p w14:paraId="231A5637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446A3287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  <w:t>Capability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2147E0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CCF2641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Some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1FB6933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Very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14:paraId="64FF9E58" w14:textId="77777777" w:rsidR="00B71E53" w:rsidRPr="00B71E53" w:rsidRDefault="00B71E53" w:rsidP="00C8143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71E5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Example of how I have used this capability where relevant</w:t>
            </w:r>
          </w:p>
        </w:tc>
      </w:tr>
    </w:tbl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417"/>
        <w:gridCol w:w="992"/>
        <w:gridCol w:w="993"/>
        <w:gridCol w:w="4160"/>
      </w:tblGrid>
      <w:tr w:rsidR="00CC5B01" w:rsidRPr="005879C3" w14:paraId="5EF465B8" w14:textId="77777777" w:rsidTr="00B71E53">
        <w:tc>
          <w:tcPr>
            <w:tcW w:w="534" w:type="dxa"/>
            <w:vMerge w:val="restart"/>
            <w:shd w:val="clear" w:color="auto" w:fill="D9D9D9"/>
            <w:textDirection w:val="btLr"/>
          </w:tcPr>
          <w:p w14:paraId="3ADC8101" w14:textId="77777777" w:rsidR="00CC5B01" w:rsidRPr="005879C3" w:rsidRDefault="00CC5B01" w:rsidP="00C8143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Treasurer</w:t>
            </w:r>
          </w:p>
        </w:tc>
        <w:tc>
          <w:tcPr>
            <w:tcW w:w="7258" w:type="dxa"/>
            <w:shd w:val="clear" w:color="auto" w:fill="auto"/>
          </w:tcPr>
          <w:p w14:paraId="384DDEDA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Ensures solvency and financial sustainability</w:t>
            </w:r>
          </w:p>
          <w:p w14:paraId="1E6B22B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Monitors financial position, including cash flow and estimates of future financial performance; oversees financial systems, and takes appropriate actions to ensure that the </w:t>
            </w:r>
            <w:proofErr w:type="spellStart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5879C3">
              <w:rPr>
                <w:rFonts w:asciiTheme="minorHAnsi" w:hAnsiTheme="minorHAnsi" w:cstheme="minorHAnsi"/>
                <w:sz w:val="22"/>
                <w:szCs w:val="22"/>
              </w:rPr>
              <w:t xml:space="preserve"> has necessary resources to meet its obligations</w:t>
            </w:r>
          </w:p>
        </w:tc>
        <w:tc>
          <w:tcPr>
            <w:tcW w:w="1417" w:type="dxa"/>
            <w:shd w:val="clear" w:color="auto" w:fill="auto"/>
          </w:tcPr>
          <w:p w14:paraId="0F1FB84D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EE1213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38544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7205AE16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6637679E" w14:textId="77777777" w:rsidTr="00B71E53">
        <w:tc>
          <w:tcPr>
            <w:tcW w:w="534" w:type="dxa"/>
            <w:vMerge/>
            <w:shd w:val="clear" w:color="auto" w:fill="D9D9D9"/>
          </w:tcPr>
          <w:p w14:paraId="60EF3B0E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54B9618D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Manages financial risk</w:t>
            </w:r>
          </w:p>
          <w:p w14:paraId="66E0336A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Monitors financial systems to identify errors and discrepancies; ensures that the finances are protected against theft and criminal activities; arranges regular audits and supports the audit process</w:t>
            </w:r>
          </w:p>
        </w:tc>
        <w:tc>
          <w:tcPr>
            <w:tcW w:w="1417" w:type="dxa"/>
            <w:shd w:val="clear" w:color="auto" w:fill="auto"/>
          </w:tcPr>
          <w:p w14:paraId="4221578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26BC3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0F6758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42FC5AE2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B01" w:rsidRPr="005879C3" w14:paraId="199D6F13" w14:textId="77777777" w:rsidTr="00B71E53">
        <w:tc>
          <w:tcPr>
            <w:tcW w:w="534" w:type="dxa"/>
            <w:vMerge/>
            <w:shd w:val="clear" w:color="auto" w:fill="D9D9D9"/>
          </w:tcPr>
          <w:p w14:paraId="768EF83B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58" w:type="dxa"/>
            <w:shd w:val="clear" w:color="auto" w:fill="auto"/>
          </w:tcPr>
          <w:p w14:paraId="65D5D57C" w14:textId="77777777" w:rsidR="00CC5B01" w:rsidRPr="005879C3" w:rsidRDefault="00CC5B01" w:rsidP="00C81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b/>
                <w:sz w:val="22"/>
                <w:szCs w:val="22"/>
              </w:rPr>
              <w:t>Controls finances</w:t>
            </w:r>
          </w:p>
          <w:p w14:paraId="576BDF2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9C3">
              <w:rPr>
                <w:rFonts w:asciiTheme="minorHAnsi" w:hAnsiTheme="minorHAnsi" w:cstheme="minorHAnsi"/>
                <w:sz w:val="22"/>
                <w:szCs w:val="22"/>
              </w:rPr>
              <w:t>Ensures budget and expenditure reflect strategic intent of Board; assists in the preparation of the budget and presents it to the Board for approval; establishes financial processes and delegations; oversees all financial transactions and signs cheques within limits of authority</w:t>
            </w:r>
          </w:p>
        </w:tc>
        <w:tc>
          <w:tcPr>
            <w:tcW w:w="1417" w:type="dxa"/>
            <w:shd w:val="clear" w:color="auto" w:fill="auto"/>
          </w:tcPr>
          <w:p w14:paraId="605D6EC1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6EBEC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9A8C65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5E08FB4C" w14:textId="77777777" w:rsidR="00CC5B01" w:rsidRPr="005879C3" w:rsidRDefault="00CC5B01" w:rsidP="00C814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AE4EC" w14:textId="77777777" w:rsidR="005C22A1" w:rsidRPr="005879C3" w:rsidRDefault="005C22A1" w:rsidP="005C22A1">
      <w:pPr>
        <w:rPr>
          <w:rFonts w:asciiTheme="minorHAnsi" w:hAnsiTheme="minorHAnsi" w:cstheme="minorHAnsi"/>
          <w:sz w:val="22"/>
          <w:szCs w:val="22"/>
        </w:rPr>
      </w:pPr>
    </w:p>
    <w:sectPr w:rsidR="005C22A1" w:rsidRPr="005879C3" w:rsidSect="00CF37BC">
      <w:headerReference w:type="default" r:id="rId6"/>
      <w:footerReference w:type="default" r:id="rId7"/>
      <w:pgSz w:w="16840" w:h="11907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54E1" w14:textId="77777777" w:rsidR="008071E6" w:rsidRDefault="008071E6">
      <w:r>
        <w:separator/>
      </w:r>
    </w:p>
  </w:endnote>
  <w:endnote w:type="continuationSeparator" w:id="0">
    <w:p w14:paraId="533B6BAC" w14:textId="77777777" w:rsidR="008071E6" w:rsidRDefault="0080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F454" w14:textId="391EDE6F" w:rsidR="006E22EF" w:rsidRPr="005879C3" w:rsidRDefault="006E22EF" w:rsidP="00CF37B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7371"/>
        <w:tab w:val="right" w:pos="15168"/>
      </w:tabs>
      <w:rPr>
        <w:rFonts w:asciiTheme="minorHAnsi" w:hAnsiTheme="minorHAnsi" w:cstheme="minorHAnsi"/>
        <w:sz w:val="18"/>
        <w:szCs w:val="18"/>
      </w:rPr>
    </w:pPr>
    <w:r w:rsidRPr="005879C3">
      <w:rPr>
        <w:rFonts w:asciiTheme="minorHAnsi" w:hAnsiTheme="minorHAnsi" w:cstheme="minorHAnsi"/>
        <w:sz w:val="18"/>
        <w:szCs w:val="18"/>
      </w:rPr>
      <w:t>G</w:t>
    </w:r>
    <w:r w:rsidR="00CF37BC" w:rsidRPr="005879C3">
      <w:rPr>
        <w:rFonts w:asciiTheme="minorHAnsi" w:hAnsiTheme="minorHAnsi" w:cstheme="minorHAnsi"/>
        <w:sz w:val="18"/>
        <w:szCs w:val="18"/>
      </w:rPr>
      <w:t>F-1</w:t>
    </w:r>
    <w:r w:rsidR="00FF2BCD" w:rsidRPr="005879C3">
      <w:rPr>
        <w:rFonts w:asciiTheme="minorHAnsi" w:hAnsiTheme="minorHAnsi" w:cstheme="minorHAnsi"/>
        <w:sz w:val="18"/>
        <w:szCs w:val="18"/>
      </w:rPr>
      <w:t>3</w:t>
    </w:r>
    <w:r w:rsidRPr="005879C3">
      <w:rPr>
        <w:rFonts w:asciiTheme="minorHAnsi" w:hAnsiTheme="minorHAnsi" w:cstheme="minorHAnsi"/>
        <w:sz w:val="18"/>
        <w:szCs w:val="18"/>
      </w:rPr>
      <w:t xml:space="preserve"> </w:t>
    </w:r>
    <w:r w:rsidR="00CF37BC" w:rsidRPr="005879C3">
      <w:rPr>
        <w:rFonts w:asciiTheme="minorHAnsi" w:hAnsiTheme="minorHAnsi" w:cstheme="minorHAnsi"/>
        <w:sz w:val="18"/>
        <w:szCs w:val="18"/>
      </w:rPr>
      <w:t>Capabilities of a Board Director</w:t>
    </w:r>
    <w:r w:rsidR="00CF37BC" w:rsidRPr="005879C3">
      <w:rPr>
        <w:rFonts w:asciiTheme="minorHAnsi" w:hAnsiTheme="minorHAnsi" w:cstheme="minorHAnsi"/>
        <w:sz w:val="18"/>
        <w:szCs w:val="18"/>
      </w:rPr>
      <w:tab/>
    </w:r>
    <w:r w:rsidRPr="005879C3">
      <w:rPr>
        <w:rFonts w:asciiTheme="minorHAnsi" w:hAnsiTheme="minorHAnsi" w:cstheme="minorHAnsi"/>
        <w:sz w:val="18"/>
        <w:szCs w:val="18"/>
      </w:rPr>
      <w:t xml:space="preserve">Page </w:t>
    </w:r>
    <w:r w:rsidRPr="005879C3">
      <w:rPr>
        <w:rFonts w:asciiTheme="minorHAnsi" w:hAnsiTheme="minorHAnsi" w:cstheme="minorHAnsi"/>
        <w:sz w:val="18"/>
        <w:szCs w:val="18"/>
      </w:rPr>
      <w:fldChar w:fldCharType="begin"/>
    </w:r>
    <w:r w:rsidRPr="005879C3">
      <w:rPr>
        <w:rFonts w:asciiTheme="minorHAnsi" w:hAnsiTheme="minorHAnsi" w:cstheme="minorHAnsi"/>
        <w:sz w:val="18"/>
        <w:szCs w:val="18"/>
      </w:rPr>
      <w:instrText xml:space="preserve"> PAGE </w:instrText>
    </w:r>
    <w:r w:rsidRPr="005879C3">
      <w:rPr>
        <w:rFonts w:asciiTheme="minorHAnsi" w:hAnsiTheme="minorHAnsi" w:cstheme="minorHAnsi"/>
        <w:sz w:val="18"/>
        <w:szCs w:val="18"/>
      </w:rPr>
      <w:fldChar w:fldCharType="separate"/>
    </w:r>
    <w:r w:rsidR="005B251F" w:rsidRPr="005879C3">
      <w:rPr>
        <w:rFonts w:asciiTheme="minorHAnsi" w:hAnsiTheme="minorHAnsi" w:cstheme="minorHAnsi"/>
        <w:noProof/>
        <w:sz w:val="18"/>
        <w:szCs w:val="18"/>
      </w:rPr>
      <w:t>6</w:t>
    </w:r>
    <w:r w:rsidRPr="005879C3">
      <w:rPr>
        <w:rFonts w:asciiTheme="minorHAnsi" w:hAnsiTheme="minorHAnsi" w:cstheme="minorHAnsi"/>
        <w:sz w:val="18"/>
        <w:szCs w:val="18"/>
      </w:rPr>
      <w:fldChar w:fldCharType="end"/>
    </w:r>
    <w:r w:rsidRPr="005879C3">
      <w:rPr>
        <w:rFonts w:asciiTheme="minorHAnsi" w:hAnsiTheme="minorHAnsi" w:cstheme="minorHAnsi"/>
        <w:sz w:val="18"/>
        <w:szCs w:val="18"/>
      </w:rPr>
      <w:t xml:space="preserve"> of </w:t>
    </w:r>
    <w:r w:rsidRPr="005879C3">
      <w:rPr>
        <w:rFonts w:asciiTheme="minorHAnsi" w:hAnsiTheme="minorHAnsi" w:cstheme="minorHAnsi"/>
        <w:sz w:val="18"/>
        <w:szCs w:val="18"/>
      </w:rPr>
      <w:fldChar w:fldCharType="begin"/>
    </w:r>
    <w:r w:rsidRPr="005879C3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5879C3">
      <w:rPr>
        <w:rFonts w:asciiTheme="minorHAnsi" w:hAnsiTheme="minorHAnsi" w:cstheme="minorHAnsi"/>
        <w:sz w:val="18"/>
        <w:szCs w:val="18"/>
      </w:rPr>
      <w:fldChar w:fldCharType="separate"/>
    </w:r>
    <w:r w:rsidR="005B251F" w:rsidRPr="005879C3">
      <w:rPr>
        <w:rFonts w:asciiTheme="minorHAnsi" w:hAnsiTheme="minorHAnsi" w:cstheme="minorHAnsi"/>
        <w:noProof/>
        <w:sz w:val="18"/>
        <w:szCs w:val="18"/>
      </w:rPr>
      <w:t>6</w:t>
    </w:r>
    <w:r w:rsidRPr="005879C3">
      <w:rPr>
        <w:rFonts w:asciiTheme="minorHAnsi" w:hAnsiTheme="minorHAnsi" w:cstheme="minorHAnsi"/>
        <w:sz w:val="18"/>
        <w:szCs w:val="18"/>
      </w:rPr>
      <w:fldChar w:fldCharType="end"/>
    </w:r>
    <w:r w:rsidR="00CF37BC" w:rsidRPr="005879C3">
      <w:rPr>
        <w:rFonts w:asciiTheme="minorHAnsi" w:hAnsiTheme="minorHAnsi" w:cstheme="minorHAnsi"/>
        <w:sz w:val="18"/>
        <w:szCs w:val="18"/>
      </w:rPr>
      <w:tab/>
    </w:r>
    <w:r w:rsidR="0010332B">
      <w:rPr>
        <w:rFonts w:asciiTheme="minorHAnsi" w:hAnsiTheme="minorHAnsi" w:cstheme="minorHAnsi"/>
        <w:sz w:val="18"/>
        <w:szCs w:val="18"/>
      </w:rPr>
      <w:t>v</w:t>
    </w:r>
    <w:r w:rsidR="002636E5">
      <w:rPr>
        <w:rFonts w:asciiTheme="minorHAnsi" w:hAnsiTheme="minorHAnsi" w:cstheme="minorHAnsi"/>
        <w:sz w:val="18"/>
        <w:szCs w:val="18"/>
      </w:rPr>
      <w:t>3</w:t>
    </w:r>
    <w:r w:rsidR="005C69E8">
      <w:rPr>
        <w:rFonts w:asciiTheme="minorHAnsi" w:hAnsiTheme="minorHAnsi" w:cstheme="minorHAnsi"/>
        <w:sz w:val="18"/>
        <w:szCs w:val="18"/>
      </w:rPr>
      <w:t xml:space="preserve"> /</w:t>
    </w:r>
    <w:r w:rsidRPr="005879C3">
      <w:rPr>
        <w:rFonts w:asciiTheme="minorHAnsi" w:hAnsiTheme="minorHAnsi" w:cstheme="minorHAnsi"/>
        <w:sz w:val="18"/>
        <w:szCs w:val="18"/>
      </w:rPr>
      <w:t xml:space="preserve"> </w:t>
    </w:r>
    <w:r w:rsidR="003758C1">
      <w:rPr>
        <w:rFonts w:asciiTheme="minorHAnsi" w:hAnsiTheme="minorHAnsi" w:cstheme="minorHAnsi"/>
        <w:sz w:val="18"/>
        <w:szCs w:val="18"/>
      </w:rPr>
      <w:t>reviewed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1457" w14:textId="77777777" w:rsidR="008071E6" w:rsidRDefault="008071E6">
      <w:r>
        <w:separator/>
      </w:r>
    </w:p>
  </w:footnote>
  <w:footnote w:type="continuationSeparator" w:id="0">
    <w:p w14:paraId="58598F80" w14:textId="77777777" w:rsidR="008071E6" w:rsidRDefault="0080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D9F6" w14:textId="77777777" w:rsidR="006E22EF" w:rsidRDefault="005879C3" w:rsidP="00AE56BC">
    <w:pPr>
      <w:pStyle w:val="Header"/>
      <w:tabs>
        <w:tab w:val="left" w:pos="1440"/>
        <w:tab w:val="left" w:pos="4875"/>
      </w:tabs>
    </w:pPr>
    <w:r>
      <w:rPr>
        <w:rFonts w:ascii="Helvetica" w:hAnsi="Helvetica" w:cs="Helvetica"/>
        <w:noProof/>
      </w:rPr>
      <w:drawing>
        <wp:inline distT="0" distB="0" distL="0" distR="0" wp14:anchorId="520BE023" wp14:editId="2CA28166">
          <wp:extent cx="624582" cy="79865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43" cy="801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E8ADB" w14:textId="77777777" w:rsidR="005879C3" w:rsidRDefault="005879C3" w:rsidP="00AE56BC">
    <w:pPr>
      <w:pStyle w:val="Header"/>
      <w:tabs>
        <w:tab w:val="left" w:pos="1440"/>
        <w:tab w:val="left" w:pos="4875"/>
      </w:tabs>
    </w:pPr>
  </w:p>
  <w:p w14:paraId="6431E140" w14:textId="77777777" w:rsidR="006E22EF" w:rsidRPr="005879C3" w:rsidRDefault="00CF37BC" w:rsidP="00AE56BC">
    <w:pPr>
      <w:pBdr>
        <w:bottom w:val="single" w:sz="4" w:space="1" w:color="auto"/>
      </w:pBdr>
      <w:rPr>
        <w:rFonts w:asciiTheme="minorHAnsi" w:hAnsiTheme="minorHAnsi" w:cstheme="minorHAnsi"/>
        <w:b/>
        <w:sz w:val="28"/>
        <w:szCs w:val="28"/>
      </w:rPr>
    </w:pPr>
    <w:r w:rsidRPr="005879C3">
      <w:rPr>
        <w:rFonts w:asciiTheme="minorHAnsi" w:hAnsiTheme="minorHAnsi" w:cstheme="minorHAnsi"/>
        <w:b/>
        <w:noProof/>
        <w:sz w:val="28"/>
        <w:szCs w:val="28"/>
      </w:rPr>
      <w:t xml:space="preserve">Capabilities of a Board Director </w:t>
    </w:r>
  </w:p>
  <w:p w14:paraId="689B5174" w14:textId="77777777" w:rsidR="006E22EF" w:rsidRDefault="006E2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C"/>
    <w:rsid w:val="00084DBE"/>
    <w:rsid w:val="00091695"/>
    <w:rsid w:val="000E0136"/>
    <w:rsid w:val="0010332B"/>
    <w:rsid w:val="00125EB3"/>
    <w:rsid w:val="001310D0"/>
    <w:rsid w:val="00181D81"/>
    <w:rsid w:val="001821C2"/>
    <w:rsid w:val="001C5713"/>
    <w:rsid w:val="0022390F"/>
    <w:rsid w:val="002636E5"/>
    <w:rsid w:val="002D4D4F"/>
    <w:rsid w:val="00316B05"/>
    <w:rsid w:val="003348AC"/>
    <w:rsid w:val="003756CE"/>
    <w:rsid w:val="003758C1"/>
    <w:rsid w:val="003B16F0"/>
    <w:rsid w:val="003C6492"/>
    <w:rsid w:val="003C79A8"/>
    <w:rsid w:val="003D48B8"/>
    <w:rsid w:val="003E5C36"/>
    <w:rsid w:val="004304CF"/>
    <w:rsid w:val="00497329"/>
    <w:rsid w:val="004D0F36"/>
    <w:rsid w:val="004F7187"/>
    <w:rsid w:val="00502491"/>
    <w:rsid w:val="005879C3"/>
    <w:rsid w:val="00595A34"/>
    <w:rsid w:val="005B251F"/>
    <w:rsid w:val="005C22A1"/>
    <w:rsid w:val="005C69E8"/>
    <w:rsid w:val="005F05EC"/>
    <w:rsid w:val="006179BF"/>
    <w:rsid w:val="00651AF4"/>
    <w:rsid w:val="00654CF7"/>
    <w:rsid w:val="006665CF"/>
    <w:rsid w:val="006867FE"/>
    <w:rsid w:val="006A60DE"/>
    <w:rsid w:val="006B4137"/>
    <w:rsid w:val="006C4DDC"/>
    <w:rsid w:val="006E22EF"/>
    <w:rsid w:val="00776A1F"/>
    <w:rsid w:val="007E5043"/>
    <w:rsid w:val="008071E6"/>
    <w:rsid w:val="0082471D"/>
    <w:rsid w:val="00845AB5"/>
    <w:rsid w:val="008655AC"/>
    <w:rsid w:val="008C2DBC"/>
    <w:rsid w:val="009025D2"/>
    <w:rsid w:val="00911307"/>
    <w:rsid w:val="00916C5A"/>
    <w:rsid w:val="00950F3F"/>
    <w:rsid w:val="00951A42"/>
    <w:rsid w:val="009A0BFA"/>
    <w:rsid w:val="009A22AB"/>
    <w:rsid w:val="009C6BAA"/>
    <w:rsid w:val="00AE56BC"/>
    <w:rsid w:val="00B06B84"/>
    <w:rsid w:val="00B71E53"/>
    <w:rsid w:val="00C06283"/>
    <w:rsid w:val="00C13B2F"/>
    <w:rsid w:val="00C3294E"/>
    <w:rsid w:val="00C66D7E"/>
    <w:rsid w:val="00C811FE"/>
    <w:rsid w:val="00C86389"/>
    <w:rsid w:val="00CC2E3C"/>
    <w:rsid w:val="00CC5B01"/>
    <w:rsid w:val="00CF37BC"/>
    <w:rsid w:val="00DB1BE9"/>
    <w:rsid w:val="00E06330"/>
    <w:rsid w:val="00E50B8B"/>
    <w:rsid w:val="00EA26A3"/>
    <w:rsid w:val="00F82412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CCD976"/>
  <w15:chartTrackingRefBased/>
  <w15:docId w15:val="{6521431B-F29E-8A43-8A3F-4841852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6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3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62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28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1091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Board of Management Membership of Kyeema Support Services Inc</vt:lpstr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Board of Management Membership of Kyeema Support Services Inc</dc:title>
  <dc:subject/>
  <dc:creator/>
  <cp:keywords/>
  <dc:description/>
  <cp:lastModifiedBy>Julie Shelton</cp:lastModifiedBy>
  <cp:revision>6</cp:revision>
  <cp:lastPrinted>2015-06-18T04:08:00Z</cp:lastPrinted>
  <dcterms:created xsi:type="dcterms:W3CDTF">2022-05-10T02:39:00Z</dcterms:created>
  <dcterms:modified xsi:type="dcterms:W3CDTF">2023-05-24T04:52:00Z</dcterms:modified>
</cp:coreProperties>
</file>